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9" w:rsidRDefault="007C6E2B" w:rsidP="007C6E2B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E2B">
        <w:rPr>
          <w:rFonts w:ascii="Times New Roman" w:hAnsi="Times New Roman" w:cs="Times New Roman"/>
          <w:sz w:val="28"/>
          <w:szCs w:val="28"/>
        </w:rPr>
        <w:t>ужно ли ставить скважину на кадастровый учет?</w:t>
      </w:r>
    </w:p>
    <w:p w:rsidR="007C6E2B" w:rsidRPr="007C6E2B" w:rsidRDefault="007C6E2B" w:rsidP="007C6E2B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39C9" w:rsidRPr="007C6E2B" w:rsidRDefault="007C6E2B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  <w:r w:rsidR="005D39C9" w:rsidRPr="007C6E2B">
        <w:rPr>
          <w:rFonts w:ascii="Times New Roman" w:hAnsi="Times New Roman" w:cs="Times New Roman"/>
          <w:sz w:val="28"/>
          <w:szCs w:val="28"/>
        </w:rPr>
        <w:t xml:space="preserve"> богата подземными водами, которые можно встретить на различной глубине и в различных породах. Чтобы обеспечить себя водой на загородном участке, при отсутствии центрального водоснабжения, можно выкопать колодец или пробурить скважину. Наиболее востребованной и практичной считается скважина. Такой вид обеспечения участка водой прекрасно помогает при поливе урожая, подходит для питья и гигиенических процедур. Пробуренная на участке скважина помогает снять проблему с наличием воды на долгое время. Система водоснабжения в частном доме из скважины должна быть сделана с учетом всех требований, которые предъявляет к нему государство. </w:t>
      </w:r>
      <w:r w:rsidR="009D14AB" w:rsidRPr="007C6E2B">
        <w:rPr>
          <w:rFonts w:ascii="Times New Roman" w:hAnsi="Times New Roman" w:cs="Times New Roman"/>
          <w:sz w:val="28"/>
          <w:szCs w:val="28"/>
        </w:rPr>
        <w:t>Согласно Закону "О недрах" собственнику земельного участка разрешается пользоваться подземными водами, которые находятся в пределах его земельного участка, для собственных нужд.</w:t>
      </w:r>
      <w:r w:rsidR="009D14AB">
        <w:rPr>
          <w:rFonts w:ascii="Times New Roman" w:hAnsi="Times New Roman" w:cs="Times New Roman"/>
          <w:sz w:val="28"/>
          <w:szCs w:val="28"/>
        </w:rPr>
        <w:t xml:space="preserve"> </w:t>
      </w:r>
      <w:r w:rsidR="005D39C9" w:rsidRPr="007C6E2B">
        <w:rPr>
          <w:rFonts w:ascii="Times New Roman" w:hAnsi="Times New Roman" w:cs="Times New Roman"/>
          <w:sz w:val="28"/>
          <w:szCs w:val="28"/>
        </w:rPr>
        <w:t xml:space="preserve">Именно поэтому, и проводится регистрация скважины. </w:t>
      </w:r>
    </w:p>
    <w:p w:rsidR="005D39C9" w:rsidRPr="007C6E2B" w:rsidRDefault="005D39C9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2B">
        <w:rPr>
          <w:rFonts w:ascii="Times New Roman" w:hAnsi="Times New Roman" w:cs="Times New Roman"/>
          <w:sz w:val="28"/>
          <w:szCs w:val="28"/>
        </w:rPr>
        <w:t xml:space="preserve">Для организации автономного водоснабжения на своем участке можно использовать два типа скважин. </w:t>
      </w:r>
    </w:p>
    <w:p w:rsidR="005D39C9" w:rsidRPr="007C6E2B" w:rsidRDefault="005D39C9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2B">
        <w:rPr>
          <w:rFonts w:ascii="Times New Roman" w:hAnsi="Times New Roman" w:cs="Times New Roman"/>
          <w:sz w:val="28"/>
          <w:szCs w:val="28"/>
        </w:rPr>
        <w:t xml:space="preserve">Скважина на песок - самый распространенный вид скважины. В данном случае в качестве источника используются водоносные слои, расположенные на небольшой глубине: не более 30 метров. Такая вода отлично подходит для полива и хозяйственных нужд. Но запасы такой скважины обычно невелики и качество воды невысокое. Согласно законодательству такую скважину не нужно регистрировать, равно как и колодец. </w:t>
      </w:r>
    </w:p>
    <w:p w:rsidR="005D39C9" w:rsidRPr="007C6E2B" w:rsidRDefault="005D39C9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2B">
        <w:rPr>
          <w:rFonts w:ascii="Times New Roman" w:hAnsi="Times New Roman" w:cs="Times New Roman"/>
          <w:sz w:val="28"/>
          <w:szCs w:val="28"/>
        </w:rPr>
        <w:t xml:space="preserve">Скважина на известняк - источник, глубина которого может достигать 300 метров. Такая вода очень чистая, так как в нее не попадают осадки и стоки. Кроме того такая скважина отличается высокой производительностью и имеет большой срок службы. Артезианская вода относится к категории полезных природных ресурсов. Для устройства такой скважины потребуется предварительное получение разрешения и регистрация. </w:t>
      </w:r>
    </w:p>
    <w:p w:rsidR="005D39C9" w:rsidRPr="007C6E2B" w:rsidRDefault="005D39C9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2B">
        <w:rPr>
          <w:rFonts w:ascii="Times New Roman" w:hAnsi="Times New Roman" w:cs="Times New Roman"/>
          <w:sz w:val="28"/>
          <w:szCs w:val="28"/>
        </w:rPr>
        <w:t xml:space="preserve">На кадастровый учет скважина ставится как сооружение на основании разрешения на ввод в эксплуатацию соответствующего объекта недвижимости и технического плана, а так же правоустанавливающего документа на земельный участок, на котором расположен такой объект недвижимости. Если в соответствии с федеральными законами не требуется получение разрешение на строительство, то государственный кадастровый учет скважины осуществляется на основании технического плана и правоустанавливающего документа на земельный участок. Для подготовки технического плана необходимо будет предоставить кадастровому инженеру проектную документацию на скважину. </w:t>
      </w:r>
    </w:p>
    <w:p w:rsidR="005D39C9" w:rsidRPr="007C6E2B" w:rsidRDefault="005D39C9" w:rsidP="007C6E2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2B">
        <w:rPr>
          <w:rFonts w:ascii="Times New Roman" w:hAnsi="Times New Roman" w:cs="Times New Roman"/>
          <w:sz w:val="28"/>
          <w:szCs w:val="28"/>
        </w:rPr>
        <w:t xml:space="preserve">Также обязательно нужно принять во внимание тот факт, что если разрешение на скважину не получено, но она есть, то такой объект подлежит ликвидации или обязательной регистрации. В противном случае владелец становится участником административного правонарушения и несет соответствующее наказание. </w:t>
      </w:r>
    </w:p>
    <w:sectPr w:rsidR="005D39C9" w:rsidRPr="007C6E2B" w:rsidSect="007C6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9C9"/>
    <w:rsid w:val="00012020"/>
    <w:rsid w:val="005D39C9"/>
    <w:rsid w:val="00603697"/>
    <w:rsid w:val="006B5EC6"/>
    <w:rsid w:val="007C6E2B"/>
    <w:rsid w:val="009D14AB"/>
    <w:rsid w:val="00F2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2018-06-20T13:40:00Z</dcterms:created>
  <dcterms:modified xsi:type="dcterms:W3CDTF">2018-06-25T13:12:00Z</dcterms:modified>
</cp:coreProperties>
</file>